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spacing w:line="600" w:after="0" w:before="0" w:lineRule="exact"/>
        <w:jc w:val="center"/>
      </w:pP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济宁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市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任城区唐口街道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spacing w:line="600" w:after="0" w:before="0" w:lineRule="exact"/>
        <w:jc w:val="center"/>
      </w:pPr>
      <w:r w:rsidR="0063190a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为民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服务</w:t>
      </w:r>
      <w:r w:rsidR="00127df6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中心协办员</w:t>
      </w:r>
      <w:r w:rsidR="0063190a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招</w:t>
      </w:r>
      <w:r w:rsidR="002e7d34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聘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简章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根据工作需要，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唐口街道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面向社会公开招聘协管服务工作人员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现就有关事项公告如下：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一、招考计划及岗位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本着“公开、公平、竞争、择优”的原则，面向社会公开招聘协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办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员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名。其主要职责是充实一线，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协助办理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为民服务大厅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相关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工作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二、招考范围及条件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1、政治素质好，身心健康，服务意识强，遵纪守法，品行端正，吃苦耐劳，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无纹身、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无违法犯罪记录；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年龄：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原则上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周岁以下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（1984年7月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以后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出生）。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、应往届大学毕业生，具有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全日制专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科及以上学历；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4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、身高：男性1.7米以上，女性1.6米以上。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三、报名和资格审查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报名时间：201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9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年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7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月16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日—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7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月19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日，上午8:30-11：30，下午14:00-17：30。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报名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地点：任城大道中德广场B座8楼817号。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3、联系电话：15092693892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4、报名方式：报名采取现场报名的方式进行。报名人携带下列材料到报名地点现场报名：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（1）二代身份证原件及复印件；（2）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学历、学位证书原件及复印件1份，《教育部学籍在线验证报告》1份(在中国高等教育学生信息网http://www.chsi.com.cn下载自行打印)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（3）近期同底一寸免冠照片3张；（4）退伍士兵需提供退伍证相关证明；（5）有工作单位的需提交单位同意报考证明。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资格审查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资格审查工作，贯穿招考工作全过程。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四、考试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考试分为笔试和面试。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t xml:space="preserve">1、笔试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笔试时间、地点：另行通知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根据实际招考计划和笔试成绩，由高分到低分按1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：3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的比例确定面试人选，末位出现成绩并列的全部进入面试。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t xml:space="preserve">2、面试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面试时间、地点：另行通知。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按照笔试、面试成绩各占50%的比例，采取百分制计算综合成绩，按照1: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的比例确定体检人选。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五、体检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考察体检工作由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街道办事处会同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劳务派遣公司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，按有关要求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组织实施，体检费用自理。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对放弃体检资格或体检不合格造成的空缺，按考试综合成绩依次等额递补。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六、待遇与管理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1、工资待遇：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采取劳务派遣制，济宁维嘉劳务服务有限公司与聘用人员签订为期两年的劳务合同（其中试用期二个月），试用期工资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2000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元，试用期满合格后月基本工资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1800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    元+绩效工资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800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元（绩效工资依据用工单位制定的规章制度、绩效考核办法进行管理和考核）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2、试用期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个月，试用期满，经用人单位考核合格者，按相关规定参加社会保险，享受养老保险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医疗保险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工伤保险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失业保险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生育保险。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Times New Roman" w:cs="Times New Roman" w:eastAsia="仿宋_GB2312" w:hAnsi="Times New Roman"/>
        </w:rPr>
        <w:ind w:firstLine="643" w:firstLineChars="200"/>
        <w:spacing w:line="600" w:after="0" w:before="0" w:lineRule="exact"/>
        <w:jc w:val="both"/>
      </w:pPr>
      <w:r w:rsidR="007b35d1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Times New Roman" w:cs="Times New Roman" w:eastAsia="仿宋_GB2312" w:hAnsi="Times New Roman"/>
        </w:rPr>
        <w:t xml:space="preserve">七、招考通知方式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本次招考以济宁维嘉物业服务有限公司微信公众号（微信号：jnwjwyfwyxgs）发布的通知为准，请及时查看!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八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、纪律和监督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报考人员要认真阅读招考简章，遵守招考纪律，诚信应考，严禁弄虚作假，对违反招考纪律的人员，取消其资格。招考工作实行全过程公开，接受社会监督。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咨询电话：15092693892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联系人：谢老师                                                           济宁维嘉物业服务有限公司                                                                     </w:t>
      </w:r>
    </w:p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spacing w:beforeAutospacing="true" w:line="600" w:afterAutospacing="true" w:after="100" w:before="100" w:lineRule="exact"/>
        <w:jc w:val="both"/>
      </w:pPr>
      <w:r w:rsidR="007b35d1">
        <w:rPr>
          <w:rStyle w:val="NormalCharacter"/>
          <w:szCs w:val="22"/>
          <w:sz w:val="21"/>
          <w:kern w:val="2"/>
          <w:lang w:val="en-US" w:eastAsia="zh-CN" w:bidi="ar-SA"/>
        </w:rPr>
      </w:r>
    </w:p>
    <w:sectPr>
      <w:vAlign w:val="top"/>
      <w:type w:val="nextPage"/>
      <w:footerReference w:type="default" r:id="rId3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anose1 w:val="02010609030101010101"/>
    <w:pitch w:val="default"/>
    <w:sig w:usb0="00000000" w:usb1="00000000" w:usb2="0000001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2010609030101010101"/>
    <w:pitch w:val="default"/>
    <w:sig w:usb0="00000000" w:usb1="00000000" w:usb2="00000010" w:usb3="00000000" w:csb0="00040000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right" w:pos="4153"/>
        <w:tab w:leader="heavy" w:val="left" w:pos="8306"/>
      </w:tabs>
      <w:snapToGrid w:val="0"/>
      <w:framePr w:vAnchor="margin" w:wrap="around" w:x="-4" w:y="1" w:hAnchor="text"/>
      <w:spacing w:line="240" w:lineRule="auto"/>
      <w:jc w:val="left"/>
    </w:pPr>
    <w:r w:rsidR="00ba0149">
      <w:rPr>
        <w:rStyle w:val="PageNumber"/>
        <w:noProof/>
        <w:szCs w:val="18"/>
        <w:sz w:val="18"/>
        <w:kern w:val="2"/>
        <w:lang w:bidi="ar-SA"/>
      </w:rPr>
    </w:r>
    <w:r w:rsidR="007b35d1">
      <w:rPr>
        <w:rStyle w:val="PageNumber"/>
        <w:szCs w:val="18"/>
        <w:sz w:val="18"/>
        <w:kern w:val="2"/>
        <w:lang w:val="en-US" w:eastAsia="zh-CN"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 w:rsidR="007b35d1">
      <w:rPr>
        <w:rStyle w:val="NormalCharacter"/>
        <w:szCs w:val="18"/>
        <w:sz w:val="18"/>
        <w:kern w:val="2"/>
        <w:lang w:val="en-US" w:eastAsia="zh-CN" w:bidi="ar-SA"/>
      </w:rPr>
    </w:r>
  </w:p>
  <w:p>
    <w:pPr>
      <w:pStyle w:val="Normal"/>
      <w:rPr>
        <w:rStyle w:val="NormalCharacter"/>
        <w:szCs w:val="22"/>
        <w:sz w:val="21"/>
        <w:kern w:val="2"/>
        <w:lang w:val="en-US" w:eastAsia="zh-CN" w:bidi="ar-SA"/>
      </w:rPr>
      <w:spacing w:beforeAutospacing="true" w:line="600" w:afterAutospacing="true" w:after="100" w:before="100" w:lineRule="exact"/>
      <w:jc w:val="both"/>
    </w:pPr>
    <w:r w:rsidR="007b35d1">
      <w:rPr>
        <w:rStyle w:val="NormalCharacter"/>
        <w:szCs w:val="22"/>
        <w:sz w:val="21"/>
        <w:kern w:val="2"/>
        <w:lang w:val="en-US" w:eastAsia="zh-CN" w:bidi="ar-SA"/>
      </w:rPr>
    </w:r>
  </w:p>
</w:ft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7b35d1"/>
    <w:rsid w:val="0063190a"/>
    <w:rsid w:val="00127df6"/>
    <w:rsid w:val="002e7d34"/>
    <w:rsid w:val="00853ce4"/>
    <w:rsid w:val="001e129f"/>
    <w:rsid w:val="00ba0149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spacing w:beforeAutospacing="true" w:line="600" w:afterAutospacing="true" w:after="100" w:before="100" w:lineRule="exact"/>
      <w:jc w:val="both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right" w:pos="4153"/>
        <w:tab w:leader="heavy" w:val="left" w:pos="8306"/>
      </w:tabs>
      <w:snapToGrid w:val="0"/>
      <w:spacing w:beforeAutospacing="true" w:line="600" w:afterAutospacing="true" w:after="100" w:before="100" w:lineRule="exact"/>
      <w:jc w:val="left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spacing w:line="600" w:after="0" w:before="0" w:lineRule="exact"/>
        <w:jc w:val="center"/>
      </w:pP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济宁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市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任城区唐口街道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spacing w:line="600" w:after="0" w:before="0" w:lineRule="exact"/>
        <w:jc w:val="center"/>
      </w:pPr>
      <w:r w:rsidR="0063190a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为民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服务</w:t>
      </w:r>
      <w:r w:rsidR="00127df6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中心协办员</w:t>
      </w:r>
      <w:r w:rsidR="0063190a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招</w:t>
      </w:r>
      <w:r w:rsidR="002e7d34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聘</w:t>
      </w:r>
      <w:r w:rsidR="007b35d1">
        <w:rPr>
          <w:rStyle w:val="NormalCharacter"/>
          <w:szCs w:val="44"/>
          <w:sz w:val="44"/>
          <w:kern w:val="2"/>
          <w:lang w:val="en-US" w:eastAsia="zh-CN" w:bidi="ar-SA"/>
          <w:rFonts w:ascii="Times New Roman" w:eastAsia="方正小标宋简体" w:hAnsi="Times New Roman"/>
        </w:rPr>
        <w:t xml:space="preserve">简章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根据工作需要，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唐口街道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面向社会公开招聘协管服务工作人员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现就有关事项公告如下：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一、招考计划及岗位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本着“公开、公平、竞争、择优”的原则，面向社会公开招聘协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办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员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名。其主要职责是充实一线，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协助办理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为民服务大厅</w:t>
      </w:r>
      <w:r w:rsidR="00127df6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相关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工作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二、招考范围及条件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1、政治素质好，身心健康，服务意识强，遵纪守法，品行端正，吃苦耐劳，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无纹身、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无违法犯罪记录；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年龄：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原则上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周岁以下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（1984年7月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以后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出生）。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、应往届大学毕业生，具有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全日制专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科及以上学历；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4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、身高：男性1.7米以上，女性1.6米以上。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三、报名和资格审查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报名时间：201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9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年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7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月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日—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7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月</w:t>
      </w:r>
      <w:r w:rsidR="00853ce4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21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日，上午8:30-11：30，下午14:00-17：30。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报名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地点：任城大道中德广场B座8楼817号。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3、联系电话：15092693892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4、报名方式：报名采取现场报名的方式进行。报名人携带下列材料到报名地点现场报名：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（1）二代身份证原件及复印件；（2）学历证书原件及复印件；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学历、学位证书原件及复印件1份，《教育部学籍在线验证报告》1份(在中国高等教育学生信息网http://www.chsi.com.cn下载自行打印)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（3）近期同底一寸免冠照片3张；（4）退伍士兵需提供退伍证相关证明；（5）有工作单位的需提交单位同意报考证明。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5、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资格审查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资格审查工作，贯穿招考工作全过程。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四、考试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考试分为笔试和面试。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t xml:space="preserve">1、笔试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笔试时间、地点：另行通知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根据实际招考计划和笔试成绩，由高分到低分按1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：3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的比例确定面试人选，末位出现成绩并列的全部进入面试。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楷体_GB2312" w:hAnsi="Times New Roman"/>
        </w:rPr>
        <w:t xml:space="preserve">2、面试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面试时间、地点：另行通知。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按照笔试、面试成绩各占50%的比例，采取百分制计算综合成绩，按照1: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3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的比例确定体检人选。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五、体检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考察体检工作由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街道办事处会同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劳务派遣公司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，按有关要求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组织实施，体检费用自理。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对放弃体检资格或体检不合格造成的空缺，按考试综合成绩依次等额递补。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六、待遇与管理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1、工资待遇：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采取劳务派遣制，济宁维嘉劳务服务有限公司与聘用人员签订为期两年的劳务合同（其中试用期二个月），试用期工资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2000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元，试用期满合格后月基本工资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1800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    元+绩效工资</w:t>
      </w:r>
      <w:r w:rsidR="001e129f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800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元（绩效工资依据用工单位制定的规章制度、绩效考核办法进行管理和考核）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2、试用期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2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个月，试用期满，经用人单位考核合格者，按相关规定参加社会保险，享受养老保险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医疗保险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工伤保险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失业保险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、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生育保险。</w:t>
      </w: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Times New Roman" w:cs="Times New Roman" w:eastAsia="仿宋_GB2312" w:hAnsi="Times New Roman"/>
        </w:rPr>
        <w:ind w:firstLine="643" w:firstLineChars="200"/>
        <w:spacing w:line="600" w:after="0" w:before="0" w:lineRule="exact"/>
        <w:jc w:val="both"/>
      </w:pPr>
      <w:r w:rsidR="007b35d1"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Times New Roman" w:cs="Times New Roman" w:eastAsia="仿宋_GB2312" w:hAnsi="Times New Roman"/>
        </w:rPr>
        <w:t xml:space="preserve">七、招考通知方式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本次招考以济宁维嘉物业服务有限公司微信公众号（微信号：jnwjwyfwyxgs）发布的通知为准，请及时查看!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八</w:t>
      </w: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黑体" w:hAnsi="Times New Roman"/>
        </w:rPr>
        <w:t xml:space="preserve">、纪律和监督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ind w:firstLine="640" w:firstLineChars="200"/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t xml:space="preserve">报考人员要认真阅读招考简章，遵守招考纪律，诚信应考，严禁弄虚作假，对违反招考纪律的人员，取消其资格。招考工作实行全过程公开，接受社会监督。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咨询电话：15092693892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spacing w:line="600" w:after="0" w:before="0" w:lineRule="exact"/>
        <w:jc w:val="both"/>
      </w:pPr>
      <w:r w:rsidR="007b35d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Times New Roman"/>
        </w:rPr>
        <w:t xml:space="preserve">联系人：谢老师 </w:t>
      </w:r>
    </w:p>
    <w:p>
      <w:pPr>
        <w:pStyle w:val="Normal"/>
        <w:rPr>
          <w:rStyle w:val="NormalCharacter"/>
          <w:szCs w:val="22"/>
          <w:sz w:val="21"/>
          <w:kern w:val="2"/>
          <w:lang w:val="en-US" w:eastAsia="zh-CN" w:bidi="ar-SA"/>
        </w:rPr>
        <w:spacing w:beforeAutospacing="true" w:line="600" w:afterAutospacing="true" w:after="100" w:before="100" w:lineRule="exact"/>
        <w:jc w:val="both"/>
      </w:pPr>
      <w:r w:rsidR="007b35d1">
        <w:rPr>
          <w:rStyle w:val="NormalCharacter"/>
          <w:szCs w:val="22"/>
          <w:sz w:val="21"/>
          <w:kern w:val="2"/>
          <w:lang w:val="en-US" w:eastAsia="zh-CN" w:bidi="ar-SA"/>
        </w:rPr>
      </w:r>
    </w:p>
    <w:sectPr>
      <w:vAlign w:val="top"/>
      <w:type w:val="nextPage"/>
      <w:footerReference w:type="default" r:id="rId3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720" w:num="1"/>
      <w:docGrid w:charSpace="0" w:linePitch="312" w:type="lines"/>
    </w:sectPr>
  </w:body>
</w:document>
</file>